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E72" w:rsidRDefault="00091113">
      <w:r w:rsidRPr="00AD45F0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409575</wp:posOffset>
            </wp:positionV>
            <wp:extent cx="1600200" cy="628650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Voici la fonction de transfert du système :</w:t>
      </w:r>
    </w:p>
    <w:p w:rsidR="00091113" w:rsidRDefault="00091113"/>
    <w:p w:rsidR="00091113" w:rsidRDefault="00091113">
      <w:r>
        <w:t>D’après transformation en Z, j’ai trouvé :</w:t>
      </w:r>
    </w:p>
    <w:p w:rsidR="00490226" w:rsidRDefault="00486392" w:rsidP="00091113">
      <w:pPr>
        <w:pStyle w:val="MTDisplayEquation"/>
      </w:pPr>
      <w:r w:rsidRPr="00091113">
        <w:rPr>
          <w:position w:val="-38"/>
        </w:rPr>
        <w:object w:dxaOrig="26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89pt;height:77.25pt" o:ole="">
            <v:imagedata r:id="rId6" o:title=""/>
          </v:shape>
          <o:OLEObject Type="Embed" ProgID="Equation.DSMT4" ShapeID="_x0000_i1026" DrawAspect="Content" ObjectID="_1486394095" r:id="rId7"/>
        </w:object>
      </w:r>
      <w:r w:rsidR="00091113">
        <w:t xml:space="preserve">    Avec </w:t>
      </w:r>
      <w:r w:rsidR="00091113" w:rsidRPr="00091113">
        <w:rPr>
          <w:position w:val="-26"/>
        </w:rPr>
        <w:object w:dxaOrig="1060" w:dyaOrig="620">
          <v:shape id="_x0000_i1025" type="#_x0000_t75" style="width:73.5pt;height:42.75pt" o:ole="">
            <v:imagedata r:id="rId8" o:title=""/>
          </v:shape>
          <o:OLEObject Type="Embed" ProgID="Equation.DSMT4" ShapeID="_x0000_i1025" DrawAspect="Content" ObjectID="_1486394096" r:id="rId9"/>
        </w:object>
      </w:r>
    </w:p>
    <w:p w:rsidR="00091113" w:rsidRDefault="00490226" w:rsidP="00091113">
      <w:pPr>
        <w:pStyle w:val="MTDisplayEquation"/>
      </w:pPr>
      <w:proofErr w:type="gramStart"/>
      <w:r>
        <w:t>h</w:t>
      </w:r>
      <w:proofErr w:type="gramEnd"/>
      <w:r>
        <w:t xml:space="preserve"> est la période </w:t>
      </w:r>
      <w:r w:rsidR="00091113">
        <w:t xml:space="preserve">d’échantillonnage </w:t>
      </w:r>
    </w:p>
    <w:p w:rsidR="00490226" w:rsidRDefault="00486392" w:rsidP="00490226">
      <w:r>
        <w:t>Voici</w:t>
      </w:r>
      <w:r w:rsidR="00490226">
        <w:t xml:space="preserve"> alors la procédure pour la synthèse </w:t>
      </w:r>
      <w:r>
        <w:t>de régulateur sans simplification de zéro mais avec compensation de perturbation</w:t>
      </w:r>
      <w:r w:rsidR="00490226">
        <w:t>:</w:t>
      </w:r>
    </w:p>
    <w:p w:rsidR="00490226" w:rsidRPr="00427689" w:rsidRDefault="00490226" w:rsidP="00862FA5">
      <w:pPr>
        <w:framePr w:h="241" w:hRule="exact" w:hSpace="141" w:wrap="around" w:vAnchor="text" w:hAnchor="text" w:y="9"/>
        <w:spacing w:line="360" w:lineRule="auto"/>
        <w:jc w:val="center"/>
        <w:rPr>
          <w:rFonts w:ascii="Arial" w:eastAsia="Times New Roman" w:hAnsi="Arial"/>
          <w:color w:val="000000" w:themeColor="text1"/>
          <w:lang w:eastAsia="fr-FR"/>
        </w:rPr>
      </w:pPr>
      <w:r w:rsidRPr="00427689">
        <w:rPr>
          <w:rFonts w:ascii="Arial" w:eastAsia="Times New Roman" w:hAnsi="Arial"/>
          <w:bCs/>
          <w:color w:val="000000" w:themeColor="text1"/>
          <w:kern w:val="24"/>
          <w:lang w:eastAsia="fr-FR"/>
        </w:rPr>
        <w:t>Données</w:t>
      </w:r>
    </w:p>
    <w:p w:rsidR="00490226" w:rsidRDefault="00490226" w:rsidP="00490226">
      <w:pPr>
        <w:rPr>
          <w:rFonts w:ascii="Arial" w:eastAsia="Times New Roman" w:hAnsi="Arial"/>
          <w:bCs/>
          <w:color w:val="000000" w:themeColor="text1"/>
          <w:kern w:val="24"/>
          <w:lang w:eastAsia="fr-FR"/>
        </w:rPr>
      </w:pPr>
      <w:r w:rsidRPr="00427689">
        <w:rPr>
          <w:rFonts w:ascii="Arial" w:eastAsia="Times New Roman" w:hAnsi="Arial"/>
          <w:bCs/>
          <w:color w:val="000000" w:themeColor="text1"/>
          <w:kern w:val="24"/>
          <w:lang w:eastAsia="fr-FR"/>
        </w:rPr>
        <w:t>A(z) et B(z)</w:t>
      </w:r>
    </w:p>
    <w:p w:rsidR="00490226" w:rsidRDefault="00490226" w:rsidP="00490226">
      <w:pPr>
        <w:rPr>
          <w:rFonts w:ascii="Arial" w:eastAsia="Times New Roman" w:hAnsi="Arial"/>
          <w:bCs/>
          <w:color w:val="000000" w:themeColor="text1"/>
          <w:kern w:val="24"/>
          <w:lang w:eastAsia="fr-FR"/>
        </w:rPr>
      </w:pPr>
      <w:r w:rsidRPr="00427689">
        <w:rPr>
          <w:rFonts w:ascii="Arial" w:eastAsia="Times New Roman" w:hAnsi="Arial"/>
          <w:bCs/>
          <w:color w:val="000000" w:themeColor="text1"/>
          <w:kern w:val="24"/>
          <w:lang w:eastAsia="fr-FR"/>
        </w:rPr>
        <w:t>Spécifications</w:t>
      </w:r>
      <w:r w:rsid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 </w:t>
      </w:r>
      <w:r w:rsidRPr="00427689">
        <w:rPr>
          <w:rFonts w:ascii="Arial" w:eastAsia="Times New Roman" w:hAnsi="Arial"/>
          <w:bCs/>
          <w:color w:val="000000" w:themeColor="text1"/>
          <w:kern w:val="24"/>
          <w:lang w:eastAsia="fr-FR"/>
        </w:rPr>
        <w:t>A</w:t>
      </w:r>
      <w:r w:rsidRPr="00427689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m</w:t>
      </w:r>
      <w:r w:rsidRPr="00427689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(z), B</w:t>
      </w:r>
      <w:r w:rsidRPr="00427689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m</w:t>
      </w:r>
      <w:r w:rsidRPr="00427689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 et A</w:t>
      </w:r>
      <w:r w:rsidRPr="00427689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0</w:t>
      </w:r>
      <w:r w:rsidRPr="00427689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</w:t>
      </w:r>
    </w:p>
    <w:p w:rsidR="00862FA5" w:rsidRPr="00427689" w:rsidRDefault="00862FA5" w:rsidP="00862FA5">
      <w:pPr>
        <w:spacing w:line="360" w:lineRule="auto"/>
        <w:rPr>
          <w:rFonts w:ascii="Arial" w:eastAsia="Times New Roman" w:hAnsi="Arial"/>
          <w:color w:val="000000" w:themeColor="text1"/>
          <w:lang w:eastAsia="fr-FR"/>
        </w:rPr>
      </w:pPr>
      <w:r w:rsidRPr="00427689">
        <w:rPr>
          <w:rFonts w:ascii="Arial" w:eastAsia="Times New Roman" w:hAnsi="Arial"/>
          <w:bCs/>
          <w:color w:val="000000" w:themeColor="text1"/>
          <w:kern w:val="24"/>
          <w:lang w:eastAsia="fr-FR"/>
        </w:rPr>
        <w:t>Conditions</w:t>
      </w:r>
      <w:r>
        <w:rPr>
          <w:rFonts w:ascii="Arial" w:eastAsia="Times New Roman" w:hAnsi="Arial"/>
          <w:bCs/>
          <w:color w:val="000000" w:themeColor="text1"/>
          <w:kern w:val="24"/>
          <w:lang w:eastAsia="fr-FR"/>
        </w:rPr>
        <w:t> :</w:t>
      </w:r>
    </w:p>
    <w:p w:rsidR="00862FA5" w:rsidRPr="00862FA5" w:rsidRDefault="00862FA5" w:rsidP="00862FA5">
      <w:pPr>
        <w:pStyle w:val="Paragraphedeliste"/>
        <w:numPr>
          <w:ilvl w:val="0"/>
          <w:numId w:val="1"/>
        </w:numPr>
        <w:spacing w:line="360" w:lineRule="auto"/>
        <w:rPr>
          <w:rFonts w:ascii="Arial" w:eastAsia="Times New Roman" w:hAnsi="Arial"/>
          <w:color w:val="000000" w:themeColor="text1"/>
          <w:lang w:eastAsia="fr-FR"/>
        </w:rPr>
      </w:pP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A(z) et B(z) n’ont aucun facteur commun</w:t>
      </w:r>
    </w:p>
    <w:p w:rsidR="00862FA5" w:rsidRPr="00862FA5" w:rsidRDefault="00862FA5" w:rsidP="00862FA5">
      <w:pPr>
        <w:pStyle w:val="Paragraphedeliste"/>
        <w:numPr>
          <w:ilvl w:val="0"/>
          <w:numId w:val="1"/>
        </w:numPr>
        <w:spacing w:line="360" w:lineRule="auto"/>
        <w:rPr>
          <w:rFonts w:ascii="Arial" w:eastAsia="Times New Roman" w:hAnsi="Arial"/>
          <w:color w:val="000000" w:themeColor="text1"/>
          <w:lang w:eastAsia="fr-FR"/>
        </w:rPr>
      </w:pP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B</w:t>
      </w:r>
      <w:r w:rsidRPr="00862FA5">
        <w:rPr>
          <w:rFonts w:ascii="Arial" w:eastAsia="Times New Roman" w:hAnsi="Arial"/>
          <w:bCs/>
          <w:color w:val="000000" w:themeColor="text1"/>
          <w:kern w:val="24"/>
          <w:position w:val="7"/>
          <w:vertAlign w:val="superscript"/>
          <w:lang w:eastAsia="fr-FR"/>
        </w:rPr>
        <w:t>+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 = 1</w:t>
      </w:r>
    </w:p>
    <w:p w:rsidR="00862FA5" w:rsidRPr="00862FA5" w:rsidRDefault="00862FA5" w:rsidP="00862FA5">
      <w:pPr>
        <w:pStyle w:val="Paragraphedeliste"/>
        <w:numPr>
          <w:ilvl w:val="0"/>
          <w:numId w:val="1"/>
        </w:numPr>
        <w:spacing w:line="360" w:lineRule="auto"/>
        <w:rPr>
          <w:rFonts w:ascii="Arial" w:eastAsia="Times New Roman" w:hAnsi="Arial"/>
          <w:color w:val="000000" w:themeColor="text1"/>
          <w:lang w:eastAsia="fr-FR"/>
        </w:rPr>
      </w:pP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B</w:t>
      </w:r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m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 = B(z). B΄</w:t>
      </w:r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m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</w:t>
      </w:r>
    </w:p>
    <w:p w:rsidR="00862FA5" w:rsidRPr="00862FA5" w:rsidRDefault="00862FA5" w:rsidP="00862FA5">
      <w:pPr>
        <w:pStyle w:val="Paragraphedeliste"/>
        <w:numPr>
          <w:ilvl w:val="0"/>
          <w:numId w:val="1"/>
        </w:numPr>
        <w:spacing w:line="360" w:lineRule="auto"/>
        <w:rPr>
          <w:rFonts w:ascii="Arial" w:eastAsia="Times New Roman" w:hAnsi="Arial"/>
          <w:color w:val="000000" w:themeColor="text1"/>
          <w:lang w:eastAsia="fr-FR"/>
        </w:rPr>
      </w:pP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δA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 xml:space="preserve">m 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-  </w:t>
      </w: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δB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 xml:space="preserve">m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 ≥  </w:t>
      </w: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δA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 - </w:t>
      </w: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δB</w:t>
      </w:r>
      <w:proofErr w:type="spellEnd"/>
    </w:p>
    <w:p w:rsidR="00862FA5" w:rsidRPr="00862FA5" w:rsidRDefault="00862FA5" w:rsidP="00862FA5">
      <w:pPr>
        <w:pStyle w:val="Paragraphedeliste"/>
        <w:numPr>
          <w:ilvl w:val="0"/>
          <w:numId w:val="1"/>
        </w:numPr>
        <w:spacing w:line="360" w:lineRule="auto"/>
        <w:rPr>
          <w:rFonts w:ascii="Arial" w:eastAsia="Times New Roman" w:hAnsi="Arial"/>
          <w:color w:val="000000" w:themeColor="text1"/>
          <w:lang w:eastAsia="fr-FR"/>
        </w:rPr>
      </w:pP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δA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 xml:space="preserve">0 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≥  2δA</w:t>
      </w:r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 xml:space="preserve">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- </w:t>
      </w: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δA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m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 – 1 + L</w:t>
      </w:r>
    </w:p>
    <w:p w:rsidR="00862FA5" w:rsidRPr="00862FA5" w:rsidRDefault="00862FA5" w:rsidP="00862FA5">
      <w:pPr>
        <w:pStyle w:val="Paragraphedeliste"/>
        <w:numPr>
          <w:ilvl w:val="0"/>
          <w:numId w:val="1"/>
        </w:numPr>
        <w:spacing w:line="360" w:lineRule="auto"/>
        <w:rPr>
          <w:rFonts w:ascii="Arial" w:eastAsia="Times New Roman" w:hAnsi="Arial"/>
          <w:color w:val="000000" w:themeColor="text1"/>
          <w:lang w:eastAsia="fr-FR"/>
        </w:rPr>
      </w:pP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δR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 = </w:t>
      </w: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δA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m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 + </w:t>
      </w: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δA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 xml:space="preserve"> 0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- </w:t>
      </w: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δA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 xml:space="preserve">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 - L</w:t>
      </w:r>
    </w:p>
    <w:p w:rsidR="00862FA5" w:rsidRPr="00862FA5" w:rsidRDefault="00862FA5" w:rsidP="00862FA5">
      <w:pPr>
        <w:pStyle w:val="Paragraphedeliste"/>
        <w:numPr>
          <w:ilvl w:val="0"/>
          <w:numId w:val="1"/>
        </w:numPr>
        <w:spacing w:line="360" w:lineRule="auto"/>
        <w:rPr>
          <w:rFonts w:ascii="Arial" w:eastAsia="Times New Roman" w:hAnsi="Arial"/>
          <w:color w:val="000000" w:themeColor="text1"/>
          <w:lang w:eastAsia="fr-FR"/>
        </w:rPr>
      </w:pP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δS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 = </w:t>
      </w: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δA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 xml:space="preserve">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– 1 + L</w:t>
      </w:r>
    </w:p>
    <w:p w:rsidR="00862FA5" w:rsidRDefault="00862FA5" w:rsidP="00862FA5">
      <w:pPr>
        <w:spacing w:line="360" w:lineRule="auto"/>
        <w:rPr>
          <w:rFonts w:ascii="Arial" w:eastAsia="Times New Roman" w:hAnsi="Arial"/>
          <w:bCs/>
          <w:color w:val="000000" w:themeColor="text1"/>
          <w:kern w:val="24"/>
          <w:lang w:eastAsia="fr-FR"/>
        </w:rPr>
      </w:pP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Résoudre</w:t>
      </w:r>
      <w:r>
        <w:rPr>
          <w:rFonts w:ascii="Arial" w:eastAsia="Times New Roman" w:hAnsi="Arial"/>
          <w:color w:val="000000" w:themeColor="text1"/>
          <w:lang w:eastAsia="fr-FR"/>
        </w:rPr>
        <w:t xml:space="preserve">    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A(z)</w:t>
      </w:r>
      <w:proofErr w:type="gramStart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.(</w:t>
      </w:r>
      <w:proofErr w:type="gramEnd"/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z – 1)</w:t>
      </w:r>
      <w:proofErr w:type="spellStart"/>
      <w:r w:rsidRPr="00862FA5">
        <w:rPr>
          <w:rFonts w:ascii="Arial" w:eastAsia="Times New Roman" w:hAnsi="Arial"/>
          <w:bCs/>
          <w:color w:val="000000" w:themeColor="text1"/>
          <w:kern w:val="24"/>
          <w:position w:val="7"/>
          <w:vertAlign w:val="superscript"/>
          <w:lang w:eastAsia="fr-FR"/>
        </w:rPr>
        <w:t>L</w:t>
      </w:r>
      <w:proofErr w:type="spellEnd"/>
      <w:r w:rsidRPr="00862FA5">
        <w:rPr>
          <w:rFonts w:ascii="Arial" w:eastAsia="Times New Roman" w:hAnsi="Arial"/>
          <w:bCs/>
          <w:color w:val="000000" w:themeColor="text1"/>
          <w:kern w:val="24"/>
          <w:position w:val="7"/>
          <w:vertAlign w:val="superscript"/>
          <w:lang w:eastAsia="fr-FR"/>
        </w:rPr>
        <w:t xml:space="preserve">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R´(z) + B(z).S(z) = A</w:t>
      </w:r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m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(z).A</w:t>
      </w:r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0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</w:t>
      </w:r>
    </w:p>
    <w:p w:rsidR="00862FA5" w:rsidRDefault="00862FA5" w:rsidP="00862FA5">
      <w:pPr>
        <w:spacing w:line="360" w:lineRule="auto"/>
        <w:rPr>
          <w:rFonts w:ascii="Arial" w:eastAsia="Times New Roman" w:hAnsi="Arial"/>
          <w:bCs/>
          <w:color w:val="000000" w:themeColor="text1"/>
          <w:kern w:val="24"/>
          <w:lang w:eastAsia="fr-FR"/>
        </w:rPr>
      </w:pPr>
      <w:r w:rsidRPr="00427689">
        <w:rPr>
          <w:rFonts w:ascii="Arial" w:eastAsia="Times New Roman" w:hAnsi="Arial"/>
          <w:bCs/>
          <w:color w:val="000000" w:themeColor="text1"/>
          <w:kern w:val="24"/>
          <w:lang w:eastAsia="fr-FR"/>
        </w:rPr>
        <w:t xml:space="preserve">Calculer : </w:t>
      </w:r>
    </w:p>
    <w:p w:rsidR="00862FA5" w:rsidRPr="00862FA5" w:rsidRDefault="00862FA5" w:rsidP="00862FA5">
      <w:pPr>
        <w:pStyle w:val="Paragraphedeliste"/>
        <w:numPr>
          <w:ilvl w:val="0"/>
          <w:numId w:val="2"/>
        </w:numPr>
        <w:spacing w:line="360" w:lineRule="auto"/>
        <w:rPr>
          <w:rFonts w:ascii="Arial" w:eastAsia="Times New Roman" w:hAnsi="Arial"/>
          <w:bCs/>
          <w:color w:val="000000" w:themeColor="text1"/>
          <w:kern w:val="24"/>
          <w:lang w:eastAsia="fr-FR"/>
        </w:rPr>
      </w:pPr>
      <w:r w:rsidRPr="00862FA5">
        <w:rPr>
          <w:rFonts w:ascii="Arial" w:eastAsia="Calibri" w:hAnsi="Arial"/>
          <w:color w:val="000000"/>
          <w:kern w:val="24"/>
        </w:rPr>
        <w:t>R(z) = B</w:t>
      </w:r>
      <w:r w:rsidRPr="00862FA5">
        <w:rPr>
          <w:rFonts w:ascii="Arial" w:eastAsia="Calibri" w:hAnsi="Arial"/>
          <w:color w:val="000000"/>
          <w:kern w:val="24"/>
          <w:position w:val="8"/>
          <w:vertAlign w:val="superscript"/>
        </w:rPr>
        <w:t>+</w:t>
      </w:r>
      <w:r w:rsidRPr="00862FA5">
        <w:rPr>
          <w:rFonts w:ascii="Arial" w:eastAsia="Calibri" w:hAnsi="Arial"/>
          <w:color w:val="000000"/>
          <w:kern w:val="24"/>
        </w:rPr>
        <w:t>(z).R´(z)</w:t>
      </w:r>
    </w:p>
    <w:p w:rsidR="00862FA5" w:rsidRPr="00862FA5" w:rsidRDefault="00862FA5" w:rsidP="00862FA5">
      <w:pPr>
        <w:pStyle w:val="Paragraphedeliste"/>
        <w:numPr>
          <w:ilvl w:val="0"/>
          <w:numId w:val="2"/>
        </w:numPr>
        <w:spacing w:line="360" w:lineRule="auto"/>
        <w:rPr>
          <w:rFonts w:ascii="Arial" w:eastAsia="Times New Roman" w:hAnsi="Arial"/>
          <w:color w:val="000000" w:themeColor="text1"/>
          <w:lang w:eastAsia="fr-FR"/>
        </w:rPr>
      </w:pP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T(z) = B΄</w:t>
      </w:r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m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 .A</w:t>
      </w:r>
      <w:r w:rsidRPr="00862FA5">
        <w:rPr>
          <w:rFonts w:ascii="Arial" w:eastAsia="Times New Roman" w:hAnsi="Arial"/>
          <w:bCs/>
          <w:color w:val="000000" w:themeColor="text1"/>
          <w:kern w:val="24"/>
          <w:position w:val="-6"/>
          <w:vertAlign w:val="subscript"/>
          <w:lang w:eastAsia="fr-FR"/>
        </w:rPr>
        <w:t>0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</w:t>
      </w:r>
    </w:p>
    <w:p w:rsidR="00891FF8" w:rsidRPr="00891FF8" w:rsidRDefault="00486392" w:rsidP="00891FF8">
      <w:pPr>
        <w:spacing w:line="360" w:lineRule="auto"/>
        <w:ind w:left="360"/>
        <w:rPr>
          <w:rFonts w:ascii="Arial" w:eastAsia="Times New Roman" w:hAnsi="Arial"/>
          <w:color w:val="000000" w:themeColor="text1"/>
          <w:lang w:eastAsia="fr-FR"/>
        </w:rPr>
      </w:pPr>
      <w:r w:rsidRPr="00891FF8">
        <w:rPr>
          <w:rFonts w:ascii="Arial" w:eastAsia="Times New Roman" w:hAnsi="Arial"/>
          <w:color w:val="000000" w:themeColor="text1"/>
          <w:lang w:eastAsia="fr-FR"/>
        </w:rPr>
        <w:t>Alors d’après mes calculs, j’</w:t>
      </w:r>
      <w:r w:rsidR="0078275C" w:rsidRPr="00891FF8">
        <w:rPr>
          <w:rFonts w:ascii="Arial" w:eastAsia="Times New Roman" w:hAnsi="Arial"/>
          <w:color w:val="000000" w:themeColor="text1"/>
          <w:lang w:eastAsia="fr-FR"/>
        </w:rPr>
        <w:t>ai trouvé B</w:t>
      </w:r>
      <w:r w:rsidRPr="00891FF8">
        <w:rPr>
          <w:rFonts w:ascii="Arial" w:eastAsia="Times New Roman" w:hAnsi="Arial"/>
          <w:color w:val="000000" w:themeColor="text1"/>
          <w:lang w:eastAsia="fr-FR"/>
        </w:rPr>
        <w:t xml:space="preserve">(z)=115 </w:t>
      </w:r>
      <w:r w:rsidR="00891FF8">
        <w:rPr>
          <w:rFonts w:ascii="Arial" w:eastAsia="Times New Roman" w:hAnsi="Arial"/>
          <w:color w:val="000000" w:themeColor="text1"/>
          <w:lang w:eastAsia="fr-FR"/>
        </w:rPr>
        <w:t xml:space="preserve"> </w:t>
      </w:r>
      <w:r w:rsidRPr="00891FF8">
        <w:rPr>
          <w:rFonts w:ascii="Arial" w:eastAsia="Times New Roman" w:hAnsi="Arial"/>
          <w:color w:val="000000" w:themeColor="text1"/>
          <w:lang w:eastAsia="fr-FR"/>
        </w:rPr>
        <w:t>pour h= 25[ms] Vs=220</w:t>
      </w:r>
      <w:r w:rsidR="00891FF8" w:rsidRPr="00891FF8">
        <w:rPr>
          <w:rFonts w:ascii="Arial" w:eastAsia="Times New Roman" w:hAnsi="Arial"/>
          <w:color w:val="000000" w:themeColor="text1"/>
          <w:lang w:eastAsia="fr-FR"/>
        </w:rPr>
        <w:t xml:space="preserve"> [V]</w:t>
      </w:r>
      <w:r w:rsidRPr="00891FF8">
        <w:rPr>
          <w:rFonts w:ascii="Arial" w:eastAsia="Times New Roman" w:hAnsi="Arial"/>
          <w:color w:val="000000" w:themeColor="text1"/>
          <w:lang w:eastAsia="fr-FR"/>
        </w:rPr>
        <w:t xml:space="preserve">, </w:t>
      </w:r>
      <w:proofErr w:type="spellStart"/>
      <w:r w:rsidRPr="00891FF8">
        <w:rPr>
          <w:rFonts w:ascii="Arial" w:eastAsia="Times New Roman" w:hAnsi="Arial"/>
          <w:color w:val="000000" w:themeColor="text1"/>
          <w:lang w:eastAsia="fr-FR"/>
        </w:rPr>
        <w:t>Ls</w:t>
      </w:r>
      <w:proofErr w:type="spellEnd"/>
      <w:r w:rsidRPr="00891FF8">
        <w:rPr>
          <w:rFonts w:ascii="Arial" w:eastAsia="Times New Roman" w:hAnsi="Arial"/>
          <w:color w:val="000000" w:themeColor="text1"/>
          <w:lang w:eastAsia="fr-FR"/>
        </w:rPr>
        <w:t>=0.1554</w:t>
      </w:r>
      <w:r w:rsidR="00661B00" w:rsidRPr="00891FF8">
        <w:rPr>
          <w:rFonts w:ascii="Arial" w:eastAsia="Times New Roman" w:hAnsi="Arial"/>
          <w:color w:val="000000" w:themeColor="text1"/>
          <w:lang w:eastAsia="fr-FR"/>
        </w:rPr>
        <w:t xml:space="preserve"> </w:t>
      </w:r>
      <w:r w:rsidRPr="00891FF8">
        <w:rPr>
          <w:rFonts w:ascii="Arial" w:eastAsia="Times New Roman" w:hAnsi="Arial"/>
          <w:color w:val="000000" w:themeColor="text1"/>
          <w:lang w:eastAsia="fr-FR"/>
        </w:rPr>
        <w:t xml:space="preserve">[H], </w:t>
      </w:r>
      <w:proofErr w:type="spellStart"/>
      <w:r w:rsidRPr="00891FF8">
        <w:rPr>
          <w:rFonts w:ascii="Arial" w:eastAsia="Times New Roman" w:hAnsi="Arial"/>
          <w:color w:val="000000" w:themeColor="text1"/>
          <w:lang w:eastAsia="fr-FR"/>
        </w:rPr>
        <w:t>Lr</w:t>
      </w:r>
      <w:proofErr w:type="spellEnd"/>
      <w:r w:rsidRPr="00891FF8">
        <w:rPr>
          <w:rFonts w:ascii="Arial" w:eastAsia="Times New Roman" w:hAnsi="Arial"/>
          <w:color w:val="000000" w:themeColor="text1"/>
          <w:lang w:eastAsia="fr-FR"/>
        </w:rPr>
        <w:t>=</w:t>
      </w:r>
      <w:r w:rsidR="00661B00" w:rsidRPr="00891FF8">
        <w:rPr>
          <w:rFonts w:ascii="Arial" w:eastAsia="Times New Roman" w:hAnsi="Arial"/>
          <w:color w:val="000000" w:themeColor="text1"/>
          <w:lang w:eastAsia="fr-FR"/>
        </w:rPr>
        <w:t xml:space="preserve">0.1568 </w:t>
      </w:r>
      <w:r w:rsidRPr="00891FF8">
        <w:rPr>
          <w:rFonts w:ascii="Arial" w:eastAsia="Times New Roman" w:hAnsi="Arial"/>
          <w:color w:val="000000" w:themeColor="text1"/>
          <w:lang w:eastAsia="fr-FR"/>
        </w:rPr>
        <w:t>[H]</w:t>
      </w:r>
      <w:r w:rsidR="00891FF8" w:rsidRPr="00891FF8">
        <w:rPr>
          <w:rFonts w:ascii="Arial" w:eastAsia="Times New Roman" w:hAnsi="Arial"/>
          <w:color w:val="000000" w:themeColor="text1"/>
          <w:lang w:eastAsia="fr-FR"/>
        </w:rPr>
        <w:t xml:space="preserve">, </w:t>
      </w:r>
      <w:r w:rsidRPr="00891FF8">
        <w:rPr>
          <w:rFonts w:ascii="Arial" w:eastAsia="Times New Roman" w:hAnsi="Arial"/>
          <w:color w:val="000000" w:themeColor="text1"/>
          <w:lang w:eastAsia="fr-FR"/>
        </w:rPr>
        <w:t>M=0.15</w:t>
      </w:r>
      <w:r w:rsidR="00661B00" w:rsidRPr="00891FF8">
        <w:rPr>
          <w:rFonts w:ascii="Arial" w:eastAsia="Times New Roman" w:hAnsi="Arial"/>
          <w:color w:val="000000" w:themeColor="text1"/>
          <w:lang w:eastAsia="fr-FR"/>
        </w:rPr>
        <w:t xml:space="preserve"> [H]</w:t>
      </w:r>
      <w:r w:rsidR="0078275C" w:rsidRPr="00891FF8">
        <w:rPr>
          <w:rFonts w:ascii="Arial" w:eastAsia="Times New Roman" w:hAnsi="Arial"/>
          <w:color w:val="000000" w:themeColor="text1"/>
          <w:lang w:eastAsia="fr-FR"/>
        </w:rPr>
        <w:t xml:space="preserve"> </w:t>
      </w:r>
    </w:p>
    <w:p w:rsidR="00091113" w:rsidRDefault="0078275C" w:rsidP="00891FF8">
      <w:pPr>
        <w:pStyle w:val="Paragraphedeliste"/>
        <w:spacing w:line="360" w:lineRule="auto"/>
      </w:pPr>
      <w:proofErr w:type="gramStart"/>
      <w:r>
        <w:rPr>
          <w:rFonts w:ascii="Arial" w:eastAsia="Times New Roman" w:hAnsi="Arial"/>
          <w:color w:val="000000" w:themeColor="text1"/>
          <w:lang w:eastAsia="fr-FR"/>
        </w:rPr>
        <w:t>or</w:t>
      </w:r>
      <w:proofErr w:type="gramEnd"/>
      <w:r>
        <w:rPr>
          <w:rFonts w:ascii="Arial" w:eastAsia="Times New Roman" w:hAnsi="Arial"/>
          <w:color w:val="000000" w:themeColor="text1"/>
          <w:lang w:eastAsia="fr-FR"/>
        </w:rPr>
        <w:t xml:space="preserve"> que 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B</w:t>
      </w:r>
      <w:r w:rsidRPr="00862FA5">
        <w:rPr>
          <w:rFonts w:ascii="Arial" w:eastAsia="Times New Roman" w:hAnsi="Arial"/>
          <w:bCs/>
          <w:color w:val="000000" w:themeColor="text1"/>
          <w:kern w:val="24"/>
          <w:position w:val="7"/>
          <w:vertAlign w:val="superscript"/>
          <w:lang w:eastAsia="fr-FR"/>
        </w:rPr>
        <w:t>+</w:t>
      </w:r>
      <w:r w:rsidRPr="00862FA5">
        <w:rPr>
          <w:rFonts w:ascii="Arial" w:eastAsia="Times New Roman" w:hAnsi="Arial"/>
          <w:bCs/>
          <w:color w:val="000000" w:themeColor="text1"/>
          <w:kern w:val="24"/>
          <w:lang w:eastAsia="fr-FR"/>
        </w:rPr>
        <w:t>(z) = 1</w:t>
      </w:r>
      <w:bookmarkStart w:id="0" w:name="_GoBack"/>
      <w:bookmarkEnd w:id="0"/>
    </w:p>
    <w:sectPr w:rsidR="00091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33D70"/>
    <w:multiLevelType w:val="hybridMultilevel"/>
    <w:tmpl w:val="50AAFF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C638E"/>
    <w:multiLevelType w:val="hybridMultilevel"/>
    <w:tmpl w:val="FD4617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113"/>
    <w:rsid w:val="00091113"/>
    <w:rsid w:val="003A1FB8"/>
    <w:rsid w:val="00486392"/>
    <w:rsid w:val="00490226"/>
    <w:rsid w:val="00661B00"/>
    <w:rsid w:val="0078275C"/>
    <w:rsid w:val="00862FA5"/>
    <w:rsid w:val="00891FF8"/>
    <w:rsid w:val="00F10081"/>
    <w:rsid w:val="00F8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F9685-D9C4-421F-991E-10026DE0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ar"/>
    <w:rsid w:val="00091113"/>
    <w:pPr>
      <w:tabs>
        <w:tab w:val="center" w:pos="4540"/>
        <w:tab w:val="right" w:pos="9080"/>
      </w:tabs>
    </w:pPr>
  </w:style>
  <w:style w:type="character" w:customStyle="1" w:styleId="MTDisplayEquationCar">
    <w:name w:val="MTDisplayEquation Car"/>
    <w:basedOn w:val="Policepardfaut"/>
    <w:link w:val="MTDisplayEquation"/>
    <w:rsid w:val="00091113"/>
  </w:style>
  <w:style w:type="table" w:customStyle="1" w:styleId="Grilledutableau1">
    <w:name w:val="Grille du tableau1"/>
    <w:basedOn w:val="TableauNormal"/>
    <w:next w:val="Grilledutableau"/>
    <w:uiPriority w:val="59"/>
    <w:rsid w:val="00490226"/>
    <w:pPr>
      <w:spacing w:after="0" w:line="240" w:lineRule="auto"/>
    </w:pPr>
    <w:rPr>
      <w:rFonts w:ascii="Cambria Math" w:eastAsiaTheme="minorEastAsia" w:hAnsi="Cambria Math" w:cs="Arial"/>
      <w:sz w:val="24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490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62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Otantik</dc:creator>
  <cp:keywords/>
  <dc:description/>
  <cp:lastModifiedBy>Otantik</cp:lastModifiedBy>
  <cp:revision>4</cp:revision>
  <dcterms:created xsi:type="dcterms:W3CDTF">2015-02-25T16:53:00Z</dcterms:created>
  <dcterms:modified xsi:type="dcterms:W3CDTF">2015-02-25T17:26:00Z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