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06" w:rsidRDefault="009044E1">
      <w:pPr>
        <w:rPr>
          <w:rFonts w:ascii="Verdana" w:hAnsi="Verdana"/>
          <w:color w:val="333333"/>
          <w:sz w:val="14"/>
          <w:szCs w:val="14"/>
          <w:shd w:val="clear" w:color="auto" w:fill="FFFFFF"/>
        </w:rPr>
      </w:pPr>
      <w:r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Quel est le nombre maximum d'élèves admissibles dans une salle de classe, sachant que </w:t>
      </w:r>
      <w:proofErr w:type="gramStart"/>
      <w:r>
        <w:rPr>
          <w:rFonts w:ascii="Verdana" w:hAnsi="Verdana"/>
          <w:color w:val="333333"/>
          <w:sz w:val="14"/>
          <w:szCs w:val="14"/>
          <w:shd w:val="clear" w:color="auto" w:fill="FFFFFF"/>
        </w:rPr>
        <w:t>:</w:t>
      </w:r>
      <w:proofErr w:type="gramEnd"/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La surface standard d'une salle de classe est de 54 mètres carrés, Hauteur standard minimum du plafond : 3  mètres</w:t>
      </w:r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L'air contient en moyenne 400 ppm de CO2.</w:t>
      </w:r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La concentration de CO2 maximale admissible ne doit pas dépasser 1500 ppm en fin de cours. (</w:t>
      </w:r>
      <w:proofErr w:type="gramStart"/>
      <w:r>
        <w:rPr>
          <w:rFonts w:ascii="Verdana" w:hAnsi="Verdana"/>
          <w:color w:val="333333"/>
          <w:sz w:val="14"/>
          <w:szCs w:val="14"/>
          <w:shd w:val="clear" w:color="auto" w:fill="FFFFFF"/>
        </w:rPr>
        <w:t>baisse</w:t>
      </w:r>
      <w:proofErr w:type="gramEnd"/>
      <w:r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 des capacités cognitive au dessus de cette valeur)</w:t>
      </w:r>
      <w:r>
        <w:rPr>
          <w:rFonts w:ascii="Verdana" w:hAnsi="Verdana"/>
          <w:color w:val="333333"/>
          <w:sz w:val="14"/>
          <w:szCs w:val="14"/>
        </w:rPr>
        <w:br/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>Un cours dure 1 heure, la respiration humaine produit en moyenne 18 litres de CO2/heure.</w:t>
      </w:r>
    </w:p>
    <w:p w:rsidR="009044E1" w:rsidRDefault="009044E1">
      <w:pPr>
        <w:rPr>
          <w:rFonts w:ascii="Arial" w:hAnsi="Arial" w:cs="Arial"/>
          <w:i/>
          <w:iCs/>
          <w:color w:val="202122"/>
          <w:sz w:val="13"/>
          <w:szCs w:val="13"/>
          <w:shd w:val="clear" w:color="auto" w:fill="F3F3F3"/>
        </w:rPr>
      </w:pPr>
      <w:r>
        <w:rPr>
          <w:rFonts w:ascii="Arial" w:hAnsi="Arial" w:cs="Arial"/>
          <w:i/>
          <w:iCs/>
          <w:color w:val="202122"/>
          <w:sz w:val="13"/>
          <w:szCs w:val="13"/>
          <w:shd w:val="clear" w:color="auto" w:fill="F3F3F3"/>
        </w:rPr>
        <w:t>En théorie et en moyenne, on estime que l'air d'une maison ancienne se renouvelle en ½ heure, que celui d'une maison moderne non isolée se renouvelle en 1 heure, et que sans ventilation, l'air d'une maison bien isolée se renouvelle en 10 heures, mais ce n'est pas toujours le cas en réalité.</w:t>
      </w:r>
    </w:p>
    <w:p w:rsidR="009044E1" w:rsidRDefault="00A87189" w:rsidP="0006298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924318" cy="345440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18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98B" w:rsidRPr="0006298B" w:rsidRDefault="00336CA3" w:rsidP="0006298B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.Iv+IvCe-C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.Ir+Cr.Ir</m:t>
          </m:r>
        </m:oMath>
      </m:oMathPara>
    </w:p>
    <w:p w:rsidR="00375A9F" w:rsidRDefault="00A34E93" w:rsidP="00375A9F">
      <w:pPr>
        <w:tabs>
          <w:tab w:val="left" w:pos="4030"/>
        </w:tabs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Ir=Ne.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</m:t>
              </m:r>
            </m:num>
            <m:den>
              <m:r>
                <w:rPr>
                  <w:rFonts w:ascii="Cambria Math" w:eastAsiaTheme="minorEastAsia" w:hAnsi="Cambria Math"/>
                </w:rPr>
                <m:t>3600</m:t>
              </m:r>
            </m:den>
          </m:f>
          <m:r>
            <w:rPr>
              <w:rFonts w:ascii="Cambria Math" w:eastAsiaTheme="minorEastAsia" w:hAnsi="Cambria Math"/>
            </w:rPr>
            <m:t xml:space="preserve">=0,1.Ne </m:t>
          </m:r>
        </m:oMath>
      </m:oMathPara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Ce = 400 ppm = 0,04 %</w:t>
      </w:r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Cr = 18/360 = 5%</w:t>
      </w:r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Ir = 0,1 Ne</w:t>
      </w:r>
    </w:p>
    <w:p w:rsidR="00491D8A" w:rsidRDefault="00491D8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Iv = 162 000/3600 = 45 l/s</w:t>
      </w:r>
    </w:p>
    <w:p w:rsidR="007F0830" w:rsidRDefault="007F0830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Lorsque </w:t>
      </w:r>
      <m:oMath>
        <m:r>
          <w:rPr>
            <w:rFonts w:ascii="Cambria Math" w:eastAsiaTheme="minorEastAsia" w:hAnsi="Cambria Math"/>
          </w:rPr>
          <m:t xml:space="preserve">t→ +∞ 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dC(t)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 xml:space="preserve">→0 </m:t>
        </m:r>
      </m:oMath>
      <w:r w:rsidR="0070498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et C(t) -&gt; Clim</w:t>
      </w:r>
    </w:p>
    <w:p w:rsidR="007F0830" w:rsidRDefault="007F0830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D’où  </w:t>
      </w:r>
      <m:oMath>
        <m:r>
          <w:rPr>
            <w:rFonts w:ascii="Cambria Math" w:hAnsi="Cambria Math"/>
          </w:rPr>
          <m:t>-Clim.Iv+IvCe+0,1Ne.(Cr-Clim)</m:t>
        </m:r>
      </m:oMath>
      <w:r>
        <w:rPr>
          <w:rFonts w:eastAsiaTheme="minorEastAsia"/>
        </w:rPr>
        <w:t xml:space="preserve"> = 0  </w:t>
      </w:r>
    </w:p>
    <w:p w:rsidR="007F0830" w:rsidRDefault="007F0830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D’où  </w:t>
      </w:r>
      <m:oMath>
        <m:r>
          <w:rPr>
            <w:rFonts w:ascii="Cambria Math" w:eastAsiaTheme="minorEastAsia" w:hAnsi="Cambria Math"/>
          </w:rPr>
          <m:t xml:space="preserve">Ne=10.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Clim-Ce</m:t>
                </m:r>
              </m:e>
            </m:d>
            <m:r>
              <w:rPr>
                <w:rFonts w:ascii="Cambria Math" w:eastAsiaTheme="minorEastAsia" w:hAnsi="Cambria Math"/>
              </w:rPr>
              <m:t>.Iv</m:t>
            </m:r>
          </m:num>
          <m:den>
            <m:r>
              <w:rPr>
                <w:rFonts w:ascii="Cambria Math" w:eastAsiaTheme="minorEastAsia" w:hAnsi="Cambria Math"/>
              </w:rPr>
              <m:t>(Cr-Clim)</m:t>
            </m:r>
          </m:den>
        </m:f>
        <m:r>
          <w:rPr>
            <w:rFonts w:ascii="Cambria Math" w:eastAsiaTheme="minorEastAsia" w:hAnsi="Cambria Math"/>
          </w:rPr>
          <m:t>=10.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0,15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0,04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.45</m:t>
            </m:r>
          </m:num>
          <m:den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100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0,15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100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den>
        </m:f>
        <m:r>
          <w:rPr>
            <w:rFonts w:ascii="Cambria Math" w:eastAsiaTheme="minorEastAsia" w:hAnsi="Cambria Math"/>
          </w:rPr>
          <m:t>=    10,206 élèves</m:t>
        </m:r>
      </m:oMath>
      <w:r w:rsidR="00491D8A">
        <w:rPr>
          <w:rFonts w:eastAsiaTheme="minorEastAsia"/>
        </w:rPr>
        <w:t xml:space="preserve">  pour Clim = 1500 </w:t>
      </w:r>
      <w:proofErr w:type="spellStart"/>
      <w:r w:rsidR="00491D8A">
        <w:rPr>
          <w:rFonts w:eastAsiaTheme="minorEastAsia"/>
        </w:rPr>
        <w:t>ppmv</w:t>
      </w:r>
      <w:proofErr w:type="spellEnd"/>
    </w:p>
    <w:p w:rsidR="00491D8A" w:rsidRDefault="0072436A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6,44  élèves pour 11</w:t>
      </w:r>
      <w:r w:rsidR="00491D8A">
        <w:rPr>
          <w:rFonts w:eastAsiaTheme="minorEastAsia"/>
        </w:rPr>
        <w:t xml:space="preserve">00 </w:t>
      </w:r>
      <w:proofErr w:type="spellStart"/>
      <w:r w:rsidR="00491D8A">
        <w:rPr>
          <w:rFonts w:eastAsiaTheme="minorEastAsia"/>
        </w:rPr>
        <w:t>ppmv</w:t>
      </w:r>
      <w:proofErr w:type="spellEnd"/>
      <w:r>
        <w:rPr>
          <w:rFonts w:eastAsiaTheme="minorEastAsia"/>
        </w:rPr>
        <w:t xml:space="preserve">  Soit 19 élèves ! </w:t>
      </w:r>
      <w:proofErr w:type="gramStart"/>
      <w:r>
        <w:rPr>
          <w:rFonts w:eastAsiaTheme="minorEastAsia"/>
        </w:rPr>
        <w:t>pour</w:t>
      </w:r>
      <w:proofErr w:type="gramEnd"/>
      <w:r>
        <w:rPr>
          <w:rFonts w:eastAsiaTheme="minorEastAsia"/>
        </w:rPr>
        <w:t xml:space="preserve"> un taux de renouvellement de 3 volume de classe/heure.</w:t>
      </w:r>
    </w:p>
    <w:p w:rsidR="00596DF7" w:rsidRDefault="00596DF7" w:rsidP="00375A9F">
      <w:pPr>
        <w:tabs>
          <w:tab w:val="left" w:pos="4030"/>
        </w:tabs>
        <w:rPr>
          <w:rFonts w:eastAsiaTheme="minorEastAsia"/>
        </w:rPr>
      </w:pPr>
    </w:p>
    <w:p w:rsidR="00491D8A" w:rsidRPr="00596DF7" w:rsidRDefault="00596DF7" w:rsidP="00375A9F">
      <w:pPr>
        <w:tabs>
          <w:tab w:val="left" w:pos="4030"/>
        </w:tabs>
        <w:rPr>
          <w:rFonts w:eastAsiaTheme="minorEastAsia"/>
          <w:u w:val="single"/>
        </w:rPr>
      </w:pPr>
      <w:r w:rsidRPr="00596DF7">
        <w:rPr>
          <w:rFonts w:eastAsiaTheme="minorEastAsia"/>
          <w:u w:val="single"/>
        </w:rPr>
        <w:t>Equation différentielle pour 30 élèves dans la classe, et un taux de renouvellement de l’air de la classe égale à 3 volumes/heures</w:t>
      </w:r>
    </w:p>
    <w:p w:rsidR="00596DF7" w:rsidRPr="0006298B" w:rsidRDefault="00336CA3" w:rsidP="00596DF7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.Iv+IvCe-C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.Ir+Cr.Ir</m:t>
          </m:r>
        </m:oMath>
      </m:oMathPara>
    </w:p>
    <w:p w:rsidR="00596DF7" w:rsidRDefault="00596DF7" w:rsidP="00596DF7">
      <w:pPr>
        <w:tabs>
          <w:tab w:val="left" w:pos="4030"/>
        </w:tabs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Ir=Ne.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360</m:t>
              </m:r>
            </m:num>
            <m:den>
              <m:r>
                <w:rPr>
                  <w:rFonts w:ascii="Cambria Math" w:eastAsiaTheme="minorEastAsia" w:hAnsi="Cambria Math"/>
                </w:rPr>
                <m:t>3600</m:t>
              </m:r>
            </m:den>
          </m:f>
          <m:r>
            <w:rPr>
              <w:rFonts w:ascii="Cambria Math" w:eastAsiaTheme="minorEastAsia" w:hAnsi="Cambria Math"/>
            </w:rPr>
            <m:t xml:space="preserve">=0,1.Ne </m:t>
          </m:r>
        </m:oMath>
      </m:oMathPara>
    </w:p>
    <w:p w:rsidR="00596DF7" w:rsidRDefault="00596DF7" w:rsidP="00596DF7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Hors  Ne = 30 d’où Ir = 0,1x30 = 3 l/s</w:t>
      </w:r>
    </w:p>
    <w:p w:rsidR="00150A05" w:rsidRDefault="00150A05" w:rsidP="00150A05">
      <w:pPr>
        <w:pBdr>
          <w:right w:val="single" w:sz="4" w:space="4" w:color="auto"/>
        </w:pBd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3 renouvellements soit 162 000x3/3600 = 135 l/s = Iv </w:t>
      </w:r>
    </w:p>
    <w:p w:rsidR="00596DF7" w:rsidRPr="0006298B" w:rsidRDefault="00336CA3" w:rsidP="00596DF7">
      <w:pPr>
        <w:jc w:val="cente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.(Iv+Ir)+IvCe+Cr.Ir</m:t>
          </m:r>
        </m:oMath>
      </m:oMathPara>
    </w:p>
    <w:p w:rsidR="00596DF7" w:rsidRDefault="00596DF7" w:rsidP="00596DF7">
      <w:pPr>
        <w:tabs>
          <w:tab w:val="left" w:pos="4030"/>
        </w:tabs>
        <w:rPr>
          <w:rFonts w:eastAsiaTheme="minorEastAsia"/>
        </w:rPr>
      </w:pPr>
    </w:p>
    <w:p w:rsidR="00596DF7" w:rsidRDefault="00336CA3" w:rsidP="00375A9F">
      <w:pPr>
        <w:tabs>
          <w:tab w:val="left" w:pos="4030"/>
        </w:tabs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dC(t)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 -C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135+3</m:t>
              </m:r>
            </m:e>
          </m:d>
          <m:r>
            <w:rPr>
              <w:rFonts w:ascii="Cambria Math" w:hAnsi="Cambria Math"/>
            </w:rPr>
            <m:t>+ 135.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0,04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+ 3.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150A05" w:rsidRDefault="00150A05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 xml:space="preserve">Iv = 135    Ce = </w:t>
      </w:r>
      <w:r w:rsidR="00DB2A5A">
        <w:rPr>
          <w:rFonts w:eastAsiaTheme="minorEastAsia"/>
        </w:rPr>
        <w:t>0,04/100 = 4.10^-4</w:t>
      </w:r>
    </w:p>
    <w:p w:rsidR="00150A05" w:rsidRDefault="00150A05" w:rsidP="00375A9F">
      <w:pPr>
        <w:tabs>
          <w:tab w:val="left" w:pos="4030"/>
        </w:tabs>
        <w:rPr>
          <w:rFonts w:eastAsiaTheme="minorEastAsia"/>
        </w:rPr>
      </w:pPr>
      <w:r>
        <w:rPr>
          <w:rFonts w:eastAsiaTheme="minorEastAsia"/>
        </w:rPr>
        <w:t>Ir = 3</w:t>
      </w:r>
      <w:r w:rsidR="00DB2A5A">
        <w:rPr>
          <w:rFonts w:eastAsiaTheme="minorEastAsia"/>
        </w:rPr>
        <w:t xml:space="preserve">         Cr = 18/360 =  0,05</w:t>
      </w:r>
    </w:p>
    <w:p w:rsidR="00150A05" w:rsidRDefault="00DB2A5A" w:rsidP="00375A9F">
      <w:pPr>
        <w:tabs>
          <w:tab w:val="left" w:pos="4030"/>
        </w:tabs>
      </w:pPr>
      <w:r>
        <w:t xml:space="preserve">Les solutions convergent vers -138C(t) + 0,204 = 0 donc vers C(t) = 0,204/138 = 0,001478 </w:t>
      </w:r>
      <w:proofErr w:type="spellStart"/>
      <w:r>
        <w:t>ppmv</w:t>
      </w:r>
      <w:proofErr w:type="spellEnd"/>
      <w:r>
        <w:t xml:space="preserve"> </w:t>
      </w:r>
    </w:p>
    <w:p w:rsidR="00DB2A5A" w:rsidRDefault="00DB2A5A" w:rsidP="00375A9F">
      <w:pPr>
        <w:tabs>
          <w:tab w:val="left" w:pos="4030"/>
        </w:tabs>
      </w:pPr>
      <w:r>
        <w:t xml:space="preserve">Soit 0,1478 % Soit 1478 </w:t>
      </w:r>
      <w:proofErr w:type="spellStart"/>
      <w:r>
        <w:t>ppmv</w:t>
      </w:r>
      <w:proofErr w:type="spellEnd"/>
      <w:r>
        <w:t xml:space="preserve">  ce qui est excessif.</w:t>
      </w:r>
    </w:p>
    <w:p w:rsidR="007F0830" w:rsidRDefault="00596DF7" w:rsidP="00596DF7">
      <w:pPr>
        <w:tabs>
          <w:tab w:val="left" w:pos="2280"/>
        </w:tabs>
        <w:rPr>
          <w:rFonts w:eastAsiaTheme="minorEastAsia"/>
        </w:rPr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dC(t)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 -138C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+ 0,204  </m:t>
        </m:r>
      </m:oMath>
    </w:p>
    <w:tbl>
      <w:tblPr>
        <w:tblStyle w:val="Grilledutableau"/>
        <w:tblW w:w="9418" w:type="dxa"/>
        <w:tblLook w:val="04A0"/>
      </w:tblPr>
      <w:tblGrid>
        <w:gridCol w:w="4812"/>
        <w:gridCol w:w="4606"/>
      </w:tblGrid>
      <w:tr w:rsidR="00502E2F" w:rsidTr="00502E2F">
        <w:trPr>
          <w:trHeight w:val="4989"/>
        </w:trPr>
        <w:tc>
          <w:tcPr>
            <w:tcW w:w="4812" w:type="dxa"/>
          </w:tcPr>
          <w:p w:rsidR="00502E2F" w:rsidRDefault="00502E2F" w:rsidP="00D53B69">
            <w:pPr>
              <w:tabs>
                <w:tab w:val="left" w:pos="2280"/>
              </w:tabs>
              <w:jc w:val="center"/>
            </w:pPr>
            <w:r w:rsidRPr="00502E2F">
              <w:rPr>
                <w:noProof/>
                <w:lang w:eastAsia="fr-FR"/>
              </w:rPr>
              <w:drawing>
                <wp:inline distT="0" distB="0" distL="0" distR="0">
                  <wp:extent cx="2848610" cy="2882724"/>
                  <wp:effectExtent l="19050" t="0" r="8890" b="0"/>
                  <wp:docPr id="2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257" cy="2882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502E2F" w:rsidRDefault="00502E2F" w:rsidP="00D53B69">
            <w:pPr>
              <w:tabs>
                <w:tab w:val="left" w:pos="2280"/>
              </w:tabs>
              <w:jc w:val="center"/>
            </w:pPr>
          </w:p>
          <w:p w:rsidR="00502E2F" w:rsidRDefault="007D2843" w:rsidP="00D53B69">
            <w:pPr>
              <w:tabs>
                <w:tab w:val="left" w:pos="2280"/>
              </w:tabs>
              <w:jc w:val="center"/>
            </w:pPr>
            <w:r>
              <w:object w:dxaOrig="2400" w:dyaOrig="3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pt;height:211pt" o:ole="">
                  <v:imagedata r:id="rId6" o:title=""/>
                </v:shape>
                <o:OLEObject Type="Embed" ProgID="PBrush" ShapeID="_x0000_i1025" DrawAspect="Content" ObjectID="_1682702724" r:id="rId7"/>
              </w:object>
            </w:r>
          </w:p>
        </w:tc>
      </w:tr>
    </w:tbl>
    <w:p w:rsidR="00915825" w:rsidRDefault="00915825" w:rsidP="00502E2F">
      <w:pPr>
        <w:tabs>
          <w:tab w:val="left" w:pos="2280"/>
        </w:tabs>
      </w:pPr>
    </w:p>
    <w:p w:rsidR="00502E2F" w:rsidRDefault="00502E2F" w:rsidP="00502E2F">
      <w:pPr>
        <w:tabs>
          <w:tab w:val="left" w:pos="2280"/>
        </w:tabs>
      </w:pPr>
      <w:r>
        <w:t>La résolution de l’équation différentielle donne :</w:t>
      </w:r>
    </w:p>
    <w:p w:rsidR="00502E2F" w:rsidRDefault="00502E2F" w:rsidP="00502E2F">
      <w:pPr>
        <w:tabs>
          <w:tab w:val="left" w:pos="2280"/>
        </w:tabs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=-0,001078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-138.t</m:t>
              </m:r>
            </m:sup>
          </m:sSup>
          <m:r>
            <w:rPr>
              <w:rFonts w:ascii="Cambria Math" w:hAnsi="Cambria Math"/>
            </w:rPr>
            <m:t>+0,001478</m:t>
          </m:r>
        </m:oMath>
      </m:oMathPara>
    </w:p>
    <w:p w:rsidR="00915825" w:rsidRDefault="00502E2F" w:rsidP="00502E2F">
      <w:pPr>
        <w:tabs>
          <w:tab w:val="left" w:pos="2280"/>
        </w:tabs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r>
        <w:rPr>
          <w:rFonts w:eastAsiaTheme="minorEastAsia"/>
        </w:rPr>
        <w:t xml:space="preserve">                                                               Avec C(0) = 400 ppm = 0,04%</w:t>
      </w:r>
    </w:p>
    <w:p w:rsidR="00915825" w:rsidRDefault="00915825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915825" w:rsidRDefault="00915825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012151" w:rsidRDefault="00012151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012151" w:rsidRDefault="00012151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012151" w:rsidRDefault="00012151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89699A" w:rsidRDefault="0089699A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</w:p>
    <w:p w:rsidR="0089699A" w:rsidRDefault="0089699A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>Effet du réchauffement climatique sur l’effectif maximum d’une classe selon les normes actuelles.</w:t>
      </w:r>
    </w:p>
    <w:p w:rsidR="00012151" w:rsidRDefault="00012151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r>
        <w:rPr>
          <w:rFonts w:ascii="Comic Sans MS" w:hAnsi="Comic Sans MS"/>
          <w:noProof/>
          <w:color w:val="333333"/>
          <w:sz w:val="20"/>
          <w:szCs w:val="20"/>
          <w:shd w:val="clear" w:color="auto" w:fill="FFFFFF"/>
          <w:lang w:eastAsia="fr-FR"/>
        </w:rPr>
        <w:drawing>
          <wp:inline distT="0" distB="0" distL="0" distR="0">
            <wp:extent cx="5759450" cy="323850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35E" w:rsidRDefault="000F635E" w:rsidP="00915825">
      <w:pPr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r w:rsidRPr="000F635E">
        <w:rPr>
          <w:rFonts w:ascii="Comic Sans MS" w:hAnsi="Comic Sans MS"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5760720" cy="3705032"/>
            <wp:effectExtent l="19050" t="0" r="1143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15825" w:rsidRPr="00596DF7" w:rsidRDefault="00915825" w:rsidP="00D53B69">
      <w:pPr>
        <w:tabs>
          <w:tab w:val="left" w:pos="2280"/>
        </w:tabs>
        <w:jc w:val="center"/>
      </w:pPr>
    </w:p>
    <w:sectPr w:rsidR="00915825" w:rsidRPr="00596DF7" w:rsidSect="00502E2F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4E1"/>
    <w:rsid w:val="00012151"/>
    <w:rsid w:val="0006298B"/>
    <w:rsid w:val="000F635E"/>
    <w:rsid w:val="00150A05"/>
    <w:rsid w:val="002A6E06"/>
    <w:rsid w:val="00336CA3"/>
    <w:rsid w:val="00375A9F"/>
    <w:rsid w:val="003D3018"/>
    <w:rsid w:val="00491D8A"/>
    <w:rsid w:val="00502E2F"/>
    <w:rsid w:val="00596DF7"/>
    <w:rsid w:val="006C34E9"/>
    <w:rsid w:val="0070498F"/>
    <w:rsid w:val="0072436A"/>
    <w:rsid w:val="007D2843"/>
    <w:rsid w:val="007F0830"/>
    <w:rsid w:val="0089699A"/>
    <w:rsid w:val="008A5E0B"/>
    <w:rsid w:val="009044E1"/>
    <w:rsid w:val="00915825"/>
    <w:rsid w:val="00A34E93"/>
    <w:rsid w:val="00A87189"/>
    <w:rsid w:val="00CB50F3"/>
    <w:rsid w:val="00D53B69"/>
    <w:rsid w:val="00DB2A5A"/>
    <w:rsid w:val="00FB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4E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6298B"/>
    <w:rPr>
      <w:color w:val="808080"/>
    </w:rPr>
  </w:style>
  <w:style w:type="table" w:styleId="Grilledutableau">
    <w:name w:val="Table Grid"/>
    <w:basedOn w:val="TableauNormal"/>
    <w:uiPriority w:val="59"/>
    <w:rsid w:val="0050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bri\Desktop\Evolution%20du%20nombre%20maximum%20d'&#233;l&#232;ves%20par%20class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scatterChart>
        <c:scatterStyle val="smoothMarker"/>
        <c:ser>
          <c:idx val="0"/>
          <c:order val="0"/>
          <c:tx>
            <c:strRef>
              <c:f>Feuil1!$F$6</c:f>
              <c:strCache>
                <c:ptCount val="1"/>
                <c:pt idx="0">
                  <c:v>CO² en ppmv</c:v>
                </c:pt>
              </c:strCache>
            </c:strRef>
          </c:tx>
          <c:marker>
            <c:symbol val="none"/>
          </c:marker>
          <c:xVal>
            <c:numRef>
              <c:f>Feuil1!$E$7:$E$14</c:f>
              <c:numCache>
                <c:formatCode>General</c:formatCode>
                <c:ptCount val="8"/>
                <c:pt idx="0">
                  <c:v>2020</c:v>
                </c:pt>
                <c:pt idx="1">
                  <c:v>2070</c:v>
                </c:pt>
                <c:pt idx="2">
                  <c:v>2120</c:v>
                </c:pt>
                <c:pt idx="3">
                  <c:v>2170</c:v>
                </c:pt>
                <c:pt idx="4">
                  <c:v>2220</c:v>
                </c:pt>
                <c:pt idx="5">
                  <c:v>2270</c:v>
                </c:pt>
                <c:pt idx="6">
                  <c:v>2320</c:v>
                </c:pt>
                <c:pt idx="7">
                  <c:v>2370</c:v>
                </c:pt>
              </c:numCache>
            </c:numRef>
          </c:xVal>
          <c:yVal>
            <c:numRef>
              <c:f>Feuil1!$F$7:$F$14</c:f>
              <c:numCache>
                <c:formatCode>General</c:formatCode>
                <c:ptCount val="8"/>
                <c:pt idx="0">
                  <c:v>400</c:v>
                </c:pt>
                <c:pt idx="1">
                  <c:v>495.70000000000005</c:v>
                </c:pt>
                <c:pt idx="2">
                  <c:v>591.40000000000009</c:v>
                </c:pt>
                <c:pt idx="3">
                  <c:v>687.1</c:v>
                </c:pt>
                <c:pt idx="4">
                  <c:v>782.80000000000007</c:v>
                </c:pt>
                <c:pt idx="5">
                  <c:v>878.5</c:v>
                </c:pt>
                <c:pt idx="6">
                  <c:v>974.2</c:v>
                </c:pt>
                <c:pt idx="7">
                  <c:v>1069.9000000000001</c:v>
                </c:pt>
              </c:numCache>
            </c:numRef>
          </c:yVal>
          <c:smooth val="1"/>
        </c:ser>
        <c:axId val="137366912"/>
        <c:axId val="137380992"/>
      </c:scatterChart>
      <c:scatterChart>
        <c:scatterStyle val="smoothMarker"/>
        <c:ser>
          <c:idx val="1"/>
          <c:order val="1"/>
          <c:tx>
            <c:strRef>
              <c:f>Feuil1!$G$6</c:f>
              <c:strCache>
                <c:ptCount val="1"/>
                <c:pt idx="0">
                  <c:v>Nombre maximum d'élèves/classe</c:v>
                </c:pt>
              </c:strCache>
            </c:strRef>
          </c:tx>
          <c:marker>
            <c:symbol val="none"/>
          </c:marker>
          <c:xVal>
            <c:numRef>
              <c:f>Feuil1!$E$7:$E$14</c:f>
              <c:numCache>
                <c:formatCode>General</c:formatCode>
                <c:ptCount val="8"/>
                <c:pt idx="0">
                  <c:v>2020</c:v>
                </c:pt>
                <c:pt idx="1">
                  <c:v>2070</c:v>
                </c:pt>
                <c:pt idx="2">
                  <c:v>2120</c:v>
                </c:pt>
                <c:pt idx="3">
                  <c:v>2170</c:v>
                </c:pt>
                <c:pt idx="4">
                  <c:v>2220</c:v>
                </c:pt>
                <c:pt idx="5">
                  <c:v>2270</c:v>
                </c:pt>
                <c:pt idx="6">
                  <c:v>2320</c:v>
                </c:pt>
                <c:pt idx="7">
                  <c:v>2370</c:v>
                </c:pt>
              </c:numCache>
            </c:numRef>
          </c:xVal>
          <c:yVal>
            <c:numRef>
              <c:f>Feuil1!$G$7:$G$14</c:f>
              <c:numCache>
                <c:formatCode>0</c:formatCode>
                <c:ptCount val="8"/>
                <c:pt idx="0">
                  <c:v>19.325153374233125</c:v>
                </c:pt>
                <c:pt idx="1">
                  <c:v>16.68312883435582</c:v>
                </c:pt>
                <c:pt idx="2">
                  <c:v>14.041104294478528</c:v>
                </c:pt>
                <c:pt idx="3">
                  <c:v>11.399079754601226</c:v>
                </c:pt>
                <c:pt idx="4">
                  <c:v>8.7570552147239287</c:v>
                </c:pt>
                <c:pt idx="5">
                  <c:v>6.1150306748466248</c:v>
                </c:pt>
                <c:pt idx="6">
                  <c:v>3.4730061349693249</c:v>
                </c:pt>
                <c:pt idx="7">
                  <c:v>0.8309815950920223</c:v>
                </c:pt>
              </c:numCache>
            </c:numRef>
          </c:yVal>
          <c:smooth val="1"/>
        </c:ser>
        <c:axId val="137384320"/>
        <c:axId val="137382528"/>
      </c:scatterChart>
      <c:valAx>
        <c:axId val="137366912"/>
        <c:scaling>
          <c:orientation val="minMax"/>
        </c:scaling>
        <c:axPos val="b"/>
        <c:majorGridlines/>
        <c:minorGridlines/>
        <c:numFmt formatCode="General" sourceLinked="1"/>
        <c:tickLblPos val="nextTo"/>
        <c:crossAx val="137380992"/>
        <c:crosses val="autoZero"/>
        <c:crossBetween val="midCat"/>
      </c:valAx>
      <c:valAx>
        <c:axId val="137380992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137366912"/>
        <c:crosses val="autoZero"/>
        <c:crossBetween val="midCat"/>
      </c:valAx>
      <c:valAx>
        <c:axId val="137382528"/>
        <c:scaling>
          <c:orientation val="minMax"/>
        </c:scaling>
        <c:axPos val="r"/>
        <c:numFmt formatCode="0" sourceLinked="1"/>
        <c:tickLblPos val="nextTo"/>
        <c:crossAx val="137384320"/>
        <c:crosses val="max"/>
        <c:crossBetween val="midCat"/>
        <c:majorUnit val="2"/>
      </c:valAx>
      <c:valAx>
        <c:axId val="137384320"/>
        <c:scaling>
          <c:orientation val="minMax"/>
        </c:scaling>
        <c:delete val="1"/>
        <c:axPos val="b"/>
        <c:numFmt formatCode="General" sourceLinked="1"/>
        <c:tickLblPos val="none"/>
        <c:crossAx val="13738252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 Desf</dc:creator>
  <cp:keywords/>
  <dc:description/>
  <cp:lastModifiedBy>Fab Desf</cp:lastModifiedBy>
  <cp:revision>9</cp:revision>
  <dcterms:created xsi:type="dcterms:W3CDTF">2021-05-10T10:46:00Z</dcterms:created>
  <dcterms:modified xsi:type="dcterms:W3CDTF">2021-05-16T18:39:00Z</dcterms:modified>
</cp:coreProperties>
</file>